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16A1" w14:textId="363407B0" w:rsidR="00374304" w:rsidRDefault="00BB6423">
      <w:r>
        <w:rPr>
          <w:noProof/>
        </w:rPr>
        <w:drawing>
          <wp:anchor distT="0" distB="0" distL="114300" distR="114300" simplePos="0" relativeHeight="251662336" behindDoc="0" locked="0" layoutInCell="1" allowOverlap="1" wp14:anchorId="31E9D804" wp14:editId="0517AB61">
            <wp:simplePos x="0" y="0"/>
            <wp:positionH relativeFrom="margin">
              <wp:align>left</wp:align>
            </wp:positionH>
            <wp:positionV relativeFrom="paragraph">
              <wp:posOffset>290502</wp:posOffset>
            </wp:positionV>
            <wp:extent cx="8331200" cy="4548198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4548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3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D851D" wp14:editId="743B5912">
                <wp:simplePos x="0" y="0"/>
                <wp:positionH relativeFrom="column">
                  <wp:posOffset>4425950</wp:posOffset>
                </wp:positionH>
                <wp:positionV relativeFrom="paragraph">
                  <wp:posOffset>-419100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2811CA" w14:textId="0E9AB5C1" w:rsidR="00374304" w:rsidRPr="00374304" w:rsidRDefault="00374304" w:rsidP="00374304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74304">
                              <w:rPr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HMT EMPIRE WINDRUSH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D85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.5pt;margin-top:-3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OTH+JXeAAAA&#10;CwEAAA8AAAAAAAAAAAAAAAAAYwQAAGRycy9kb3ducmV2LnhtbFBLBQYAAAAABAAEAPMAAABuBQAA&#10;AAA=&#10;" filled="f" stroked="f">
                <v:textbox style="mso-fit-shape-to-text:t">
                  <w:txbxContent>
                    <w:p w14:paraId="372811CA" w14:textId="0E9AB5C1" w:rsidR="00374304" w:rsidRPr="00374304" w:rsidRDefault="00374304" w:rsidP="00374304">
                      <w:pPr>
                        <w:jc w:val="center"/>
                        <w:rPr>
                          <w:b/>
                          <w:outline/>
                          <w:color w:val="000000"/>
                          <w:sz w:val="72"/>
                          <w:szCs w:val="72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74304">
                        <w:rPr>
                          <w:b/>
                          <w:outline/>
                          <w:color w:val="000000"/>
                          <w:sz w:val="72"/>
                          <w:szCs w:val="72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HMT EMPIRE WINDRUSH</w:t>
                      </w:r>
                    </w:p>
                  </w:txbxContent>
                </v:textbox>
              </v:shape>
            </w:pict>
          </mc:Fallback>
        </mc:AlternateContent>
      </w:r>
    </w:p>
    <w:p w14:paraId="5BC9E3AE" w14:textId="77777777" w:rsidR="00374304" w:rsidRDefault="00374304"/>
    <w:p w14:paraId="39D73FC4" w14:textId="77777777" w:rsidR="00374304" w:rsidRDefault="00374304"/>
    <w:p w14:paraId="13055C2C" w14:textId="5E1DBEF8" w:rsidR="00374304" w:rsidRDefault="00374304"/>
    <w:p w14:paraId="354B9501" w14:textId="2FA0137E" w:rsidR="00B404AB" w:rsidRDefault="00B404AB"/>
    <w:p w14:paraId="2B18913B" w14:textId="688850B5" w:rsidR="00B404AB" w:rsidRDefault="00B404AB"/>
    <w:p w14:paraId="508D2C82" w14:textId="52F161A0" w:rsidR="00B404AB" w:rsidRDefault="00B404AB"/>
    <w:p w14:paraId="113B0E45" w14:textId="219F2A0F" w:rsidR="00B404AB" w:rsidRDefault="00B404AB"/>
    <w:p w14:paraId="721D55BE" w14:textId="6A6F411F" w:rsidR="00B404AB" w:rsidRDefault="00B404AB"/>
    <w:p w14:paraId="49224011" w14:textId="02A3E3AF" w:rsidR="00B404AB" w:rsidRDefault="00B404AB"/>
    <w:p w14:paraId="54FF8B93" w14:textId="54C35844" w:rsidR="00374304" w:rsidRDefault="00374304"/>
    <w:p w14:paraId="651DFBA6" w14:textId="119C1117" w:rsidR="00B404AB" w:rsidRDefault="00B404AB"/>
    <w:p w14:paraId="2B48626B" w14:textId="58E8CD9D" w:rsidR="00B404AB" w:rsidRDefault="00B404AB"/>
    <w:p w14:paraId="7624EAA8" w14:textId="05C8C276" w:rsidR="00B404AB" w:rsidRDefault="00B404AB"/>
    <w:p w14:paraId="782A8434" w14:textId="781663CE" w:rsidR="00B404AB" w:rsidRDefault="00B404AB"/>
    <w:p w14:paraId="200F9A38" w14:textId="568DFEFC" w:rsidR="00B404AB" w:rsidRDefault="00B404AB">
      <w:r>
        <w:rPr>
          <w:noProof/>
        </w:rPr>
        <w:drawing>
          <wp:anchor distT="0" distB="0" distL="114300" distR="114300" simplePos="0" relativeHeight="251660288" behindDoc="0" locked="0" layoutInCell="1" allowOverlap="1" wp14:anchorId="2DC85ACF" wp14:editId="3FC2B78B">
            <wp:simplePos x="0" y="0"/>
            <wp:positionH relativeFrom="margin">
              <wp:posOffset>6348730</wp:posOffset>
            </wp:positionH>
            <wp:positionV relativeFrom="paragraph">
              <wp:posOffset>414655</wp:posOffset>
            </wp:positionV>
            <wp:extent cx="3168650" cy="864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DAF256" wp14:editId="77481E0B">
            <wp:simplePos x="0" y="0"/>
            <wp:positionH relativeFrom="margin">
              <wp:align>left</wp:align>
            </wp:positionH>
            <wp:positionV relativeFrom="paragraph">
              <wp:posOffset>659765</wp:posOffset>
            </wp:positionV>
            <wp:extent cx="2857500" cy="409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BF8">
        <w:t>O</w:t>
      </w:r>
      <w:r w:rsidR="00374304">
        <w:t xml:space="preserve">n 22 June 1948, the HMT Empire Windrush arrived </w:t>
      </w:r>
      <w:r w:rsidR="00BB6423">
        <w:t>at</w:t>
      </w:r>
      <w:r w:rsidR="00374304">
        <w:t xml:space="preserve"> Tilbury Docks</w:t>
      </w:r>
      <w:r w:rsidR="00BB6423">
        <w:t xml:space="preserve"> in Essex, </w:t>
      </w:r>
      <w:r w:rsidR="00374304">
        <w:t xml:space="preserve">carrying </w:t>
      </w:r>
      <w:r>
        <w:t>passen</w:t>
      </w:r>
      <w:r w:rsidR="000F4F36">
        <w:t>ge</w:t>
      </w:r>
      <w:r>
        <w:t xml:space="preserve">rs from across the Caribbean, answering Britain’s call for workers </w:t>
      </w:r>
      <w:r w:rsidR="00EC2B58">
        <w:t xml:space="preserve">following </w:t>
      </w:r>
      <w:r>
        <w:t>the Second World War.</w:t>
      </w:r>
      <w:r w:rsidR="00BB6423">
        <w:t xml:space="preserve"> </w:t>
      </w:r>
      <w:r w:rsidR="00791BF8">
        <w:t>The people on the ship were among the first of what would become known as the Windrush Generation.</w:t>
      </w:r>
    </w:p>
    <w:sectPr w:rsidR="00B404AB" w:rsidSect="009537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75"/>
    <w:rsid w:val="000F4F36"/>
    <w:rsid w:val="002A5F49"/>
    <w:rsid w:val="00374304"/>
    <w:rsid w:val="005957CF"/>
    <w:rsid w:val="00791BF8"/>
    <w:rsid w:val="00953775"/>
    <w:rsid w:val="00A928B2"/>
    <w:rsid w:val="00B404AB"/>
    <w:rsid w:val="00BB6423"/>
    <w:rsid w:val="00BC329A"/>
    <w:rsid w:val="00EC2B58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2042"/>
  <w15:chartTrackingRefBased/>
  <w15:docId w15:val="{BF9C2CAD-7733-46A6-811C-E7002248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5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5CB6-2521-445A-83C4-D8535233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Chipangura, Tendai</dc:creator>
  <cp:keywords/>
  <dc:description/>
  <cp:lastModifiedBy>Sandy, Carly</cp:lastModifiedBy>
  <cp:revision>6</cp:revision>
  <dcterms:created xsi:type="dcterms:W3CDTF">2023-07-18T10:33:00Z</dcterms:created>
  <dcterms:modified xsi:type="dcterms:W3CDTF">2023-09-14T10:59:00Z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1012082220</vt:i4>
  </property>
  <property fmtid="{D5CDD505-2E9C-101B-9397-08002B2CF9AE}" pid="3" name="_NewReviewCycle">
    <vt:lpwstr/>
  </property>
  <property fmtid="{D5CDD505-2E9C-101B-9397-08002B2CF9AE}" pid="4" name="_EmailSubject">
    <vt:lpwstr>[EXTERNAL] Re: Pardner Hand education resources</vt:lpwstr>
  </property>
  <property fmtid="{D5CDD505-2E9C-101B-9397-08002B2CF9AE}" pid="5" name="_AuthorEmail">
    <vt:lpwstr>Carly.Sandy@bankofengland.co.uk</vt:lpwstr>
  </property>
  <property fmtid="{D5CDD505-2E9C-101B-9397-08002B2CF9AE}" pid="6" name="_AuthorEmailDisplayName">
    <vt:lpwstr>Sandy, Carly</vt:lpwstr>
  </property>
  <property fmtid="{D5CDD505-2E9C-101B-9397-08002B2CF9AE}" pid="7" name="_PreviousAdHocReviewCycleID">
    <vt:i4>-690256469</vt:i4>
  </property>
</Properties>
</file>